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ADF2D" w14:textId="77777777" w:rsidR="00F504FD" w:rsidRPr="00F504FD" w:rsidRDefault="0033799A" w:rsidP="0033799A">
      <w:pPr>
        <w:tabs>
          <w:tab w:val="left" w:pos="3195"/>
        </w:tabs>
        <w:rPr>
          <w:rFonts w:ascii="Arial" w:hAnsi="Arial" w:cs="Arial"/>
          <w:b/>
          <w:color w:val="474747"/>
          <w:sz w:val="44"/>
          <w:szCs w:val="44"/>
          <w:shd w:val="clear" w:color="auto" w:fill="FFFFFF"/>
        </w:rPr>
      </w:pPr>
      <w:r>
        <w:tab/>
      </w:r>
      <w:bookmarkStart w:id="0" w:name="_GoBack"/>
      <w:r w:rsidRPr="00F504FD">
        <w:rPr>
          <w:rFonts w:ascii="Arial" w:hAnsi="Arial" w:cs="Arial"/>
          <w:b/>
          <w:color w:val="474747"/>
          <w:sz w:val="44"/>
          <w:szCs w:val="44"/>
          <w:shd w:val="clear" w:color="auto" w:fill="FFFFFF"/>
        </w:rPr>
        <w:t xml:space="preserve">History of Colombo Divisional </w:t>
      </w:r>
      <w:proofErr w:type="spellStart"/>
      <w:r w:rsidRPr="00F504FD">
        <w:rPr>
          <w:rFonts w:ascii="Arial" w:hAnsi="Arial" w:cs="Arial"/>
          <w:b/>
          <w:color w:val="474747"/>
          <w:sz w:val="44"/>
          <w:szCs w:val="44"/>
          <w:shd w:val="clear" w:color="auto" w:fill="FFFFFF"/>
        </w:rPr>
        <w:t>SecretariatBefore</w:t>
      </w:r>
      <w:proofErr w:type="spellEnd"/>
      <w:r w:rsidRPr="00F504FD">
        <w:rPr>
          <w:rFonts w:ascii="Arial" w:hAnsi="Arial" w:cs="Arial"/>
          <w:b/>
          <w:color w:val="474747"/>
          <w:sz w:val="44"/>
          <w:szCs w:val="44"/>
          <w:shd w:val="clear" w:color="auto" w:fill="FFFFFF"/>
        </w:rPr>
        <w:t xml:space="preserve"> 1999, Colombo Municipal Council area was regarded as only one Divisional Secretariat Division. Later, this office was divided in to two; namely, Colombo and </w:t>
      </w:r>
    </w:p>
    <w:p w14:paraId="02ADD5BC" w14:textId="77777777" w:rsidR="00F504FD" w:rsidRPr="00F504FD" w:rsidRDefault="00F504FD" w:rsidP="0033799A">
      <w:pPr>
        <w:tabs>
          <w:tab w:val="left" w:pos="3195"/>
        </w:tabs>
        <w:rPr>
          <w:rFonts w:ascii="Arial" w:hAnsi="Arial" w:cs="Arial"/>
          <w:b/>
          <w:color w:val="474747"/>
          <w:sz w:val="44"/>
          <w:szCs w:val="44"/>
          <w:shd w:val="clear" w:color="auto" w:fill="FFFFFF"/>
        </w:rPr>
      </w:pPr>
    </w:p>
    <w:p w14:paraId="65D4FDDC" w14:textId="77777777" w:rsidR="00F504FD" w:rsidRPr="00F504FD" w:rsidRDefault="00F504FD" w:rsidP="0033799A">
      <w:pPr>
        <w:tabs>
          <w:tab w:val="left" w:pos="3195"/>
        </w:tabs>
        <w:rPr>
          <w:rFonts w:ascii="Arial" w:hAnsi="Arial" w:cs="Arial"/>
          <w:b/>
          <w:color w:val="474747"/>
          <w:sz w:val="44"/>
          <w:szCs w:val="44"/>
          <w:shd w:val="clear" w:color="auto" w:fill="FFFFFF"/>
        </w:rPr>
      </w:pPr>
    </w:p>
    <w:p w14:paraId="4276075C" w14:textId="77777777" w:rsidR="00F504FD" w:rsidRDefault="0033799A" w:rsidP="0033799A">
      <w:pPr>
        <w:tabs>
          <w:tab w:val="left" w:pos="3195"/>
        </w:tabs>
        <w:rPr>
          <w:rFonts w:ascii="Arial" w:hAnsi="Arial" w:cs="Arial"/>
          <w:color w:val="474747"/>
          <w:sz w:val="44"/>
          <w:szCs w:val="44"/>
          <w:shd w:val="clear" w:color="auto" w:fill="FFFFFF"/>
        </w:rPr>
      </w:pPr>
      <w:proofErr w:type="spellStart"/>
      <w:r w:rsidRPr="00F504FD">
        <w:rPr>
          <w:rFonts w:ascii="Arial" w:hAnsi="Arial" w:cs="Arial"/>
          <w:b/>
          <w:color w:val="474747"/>
          <w:sz w:val="44"/>
          <w:szCs w:val="44"/>
          <w:shd w:val="clear" w:color="auto" w:fill="FFFFFF"/>
        </w:rPr>
        <w:t>Thimbirigasyaya</w:t>
      </w:r>
      <w:proofErr w:type="spellEnd"/>
      <w:r w:rsidRPr="00F504FD">
        <w:rPr>
          <w:rFonts w:ascii="Arial" w:hAnsi="Arial" w:cs="Arial"/>
          <w:b/>
          <w:color w:val="474747"/>
          <w:sz w:val="44"/>
          <w:szCs w:val="44"/>
          <w:shd w:val="clear" w:color="auto" w:fill="FFFFFF"/>
        </w:rPr>
        <w:t xml:space="preserve">. There are 47 urban divisions in Colombo Municipal Council. Though the </w:t>
      </w:r>
      <w:proofErr w:type="spellStart"/>
      <w:r w:rsidRPr="00F504FD">
        <w:rPr>
          <w:rFonts w:ascii="Arial" w:hAnsi="Arial" w:cs="Arial"/>
          <w:b/>
          <w:color w:val="474747"/>
          <w:sz w:val="44"/>
          <w:szCs w:val="44"/>
          <w:shd w:val="clear" w:color="auto" w:fill="FFFFFF"/>
        </w:rPr>
        <w:t>Grama</w:t>
      </w:r>
      <w:proofErr w:type="spellEnd"/>
      <w:r w:rsidRPr="00F504FD">
        <w:rPr>
          <w:rFonts w:ascii="Arial" w:hAnsi="Arial" w:cs="Arial"/>
          <w:b/>
          <w:color w:val="474747"/>
          <w:sz w:val="44"/>
          <w:szCs w:val="44"/>
          <w:shd w:val="clear" w:color="auto" w:fill="FFFFFF"/>
        </w:rPr>
        <w:t xml:space="preserve"> </w:t>
      </w:r>
      <w:proofErr w:type="spellStart"/>
      <w:r w:rsidRPr="00F504FD">
        <w:rPr>
          <w:rFonts w:ascii="Arial" w:hAnsi="Arial" w:cs="Arial"/>
          <w:b/>
          <w:color w:val="474747"/>
          <w:sz w:val="44"/>
          <w:szCs w:val="44"/>
          <w:shd w:val="clear" w:color="auto" w:fill="FFFFFF"/>
        </w:rPr>
        <w:t>Niladhari</w:t>
      </w:r>
      <w:proofErr w:type="spellEnd"/>
      <w:r w:rsidRPr="00F504FD">
        <w:rPr>
          <w:rFonts w:ascii="Arial" w:hAnsi="Arial" w:cs="Arial"/>
          <w:b/>
          <w:color w:val="474747"/>
          <w:sz w:val="44"/>
          <w:szCs w:val="44"/>
          <w:shd w:val="clear" w:color="auto" w:fill="FFFFFF"/>
        </w:rPr>
        <w:t xml:space="preserve"> divisions were established according to those urban divisions, another</w:t>
      </w:r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t xml:space="preserve"> </w:t>
      </w:r>
      <w:bookmarkEnd w:id="0"/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t xml:space="preserve">8 </w:t>
      </w:r>
    </w:p>
    <w:p w14:paraId="71DDFCBE" w14:textId="77777777" w:rsidR="00F504FD" w:rsidRDefault="00F504FD" w:rsidP="0033799A">
      <w:pPr>
        <w:tabs>
          <w:tab w:val="left" w:pos="3195"/>
        </w:tabs>
        <w:rPr>
          <w:rFonts w:ascii="Arial" w:hAnsi="Arial" w:cs="Arial"/>
          <w:color w:val="474747"/>
          <w:sz w:val="44"/>
          <w:szCs w:val="44"/>
          <w:shd w:val="clear" w:color="auto" w:fill="FFFFFF"/>
        </w:rPr>
      </w:pPr>
    </w:p>
    <w:p w14:paraId="6EE67A3A" w14:textId="77777777" w:rsidR="00F504FD" w:rsidRDefault="00F504FD" w:rsidP="0033799A">
      <w:pPr>
        <w:tabs>
          <w:tab w:val="left" w:pos="3195"/>
        </w:tabs>
        <w:rPr>
          <w:rFonts w:ascii="Arial" w:hAnsi="Arial" w:cs="Arial"/>
          <w:color w:val="474747"/>
          <w:sz w:val="44"/>
          <w:szCs w:val="44"/>
          <w:shd w:val="clear" w:color="auto" w:fill="FFFFFF"/>
        </w:rPr>
      </w:pPr>
    </w:p>
    <w:p w14:paraId="39E4CFD9" w14:textId="6C36018D" w:rsidR="00BD77F2" w:rsidRPr="00F504FD" w:rsidRDefault="0033799A" w:rsidP="0033799A">
      <w:pPr>
        <w:tabs>
          <w:tab w:val="left" w:pos="3195"/>
        </w:tabs>
        <w:rPr>
          <w:sz w:val="44"/>
          <w:szCs w:val="44"/>
        </w:rPr>
      </w:pPr>
      <w:proofErr w:type="spellStart"/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t>Grama</w:t>
      </w:r>
      <w:proofErr w:type="spellEnd"/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t xml:space="preserve"> </w:t>
      </w:r>
      <w:proofErr w:type="spellStart"/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t>Niladhari</w:t>
      </w:r>
      <w:proofErr w:type="spellEnd"/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t xml:space="preserve"> divisions were established considering the population density. </w:t>
      </w:r>
      <w:proofErr w:type="gramStart"/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t>Accordingly</w:t>
      </w:r>
      <w:proofErr w:type="gramEnd"/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t xml:space="preserve"> the total no. of </w:t>
      </w:r>
      <w:proofErr w:type="spellStart"/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t>Grama</w:t>
      </w:r>
      <w:proofErr w:type="spellEnd"/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t xml:space="preserve"> </w:t>
      </w:r>
      <w:proofErr w:type="spellStart"/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t>Niladhari</w:t>
      </w:r>
      <w:proofErr w:type="spellEnd"/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t xml:space="preserve"> divisions is 55. Out of those 55, 30 belong to Colombo Divisional Secretariat. According to the 2001 census, Colombo Divisional Secretariat Division had the highest population density which was </w:t>
      </w:r>
      <w:r w:rsidRPr="00F504FD">
        <w:rPr>
          <w:rFonts w:ascii="Arial" w:hAnsi="Arial" w:cs="Arial"/>
          <w:color w:val="474747"/>
          <w:sz w:val="44"/>
          <w:szCs w:val="44"/>
          <w:shd w:val="clear" w:color="auto" w:fill="FFFFFF"/>
        </w:rPr>
        <w:lastRenderedPageBreak/>
        <w:t>377,396. It was estimated to be 425,000 by the year 2005. Since then, this office has faced so many difficulties and developed a mechanism to serve the public more effectively efficiently.</w:t>
      </w:r>
    </w:p>
    <w:sectPr w:rsidR="00BD77F2" w:rsidRPr="00F50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9A"/>
    <w:rsid w:val="0033799A"/>
    <w:rsid w:val="00BD77F2"/>
    <w:rsid w:val="00F5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2F86E"/>
  <w15:chartTrackingRefBased/>
  <w15:docId w15:val="{520FDDC8-7AD5-4276-B678-203F2D0F8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ESOFT</dc:creator>
  <cp:keywords/>
  <dc:description/>
  <cp:lastModifiedBy>ESOFT</cp:lastModifiedBy>
  <cp:revision>2</cp:revision>
  <dcterms:created xsi:type="dcterms:W3CDTF">2018-08-15T06:06:00Z</dcterms:created>
  <dcterms:modified xsi:type="dcterms:W3CDTF">2018-08-15T06:08:00Z</dcterms:modified>
</cp:coreProperties>
</file>